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高压放电棒性能特点及应用</w:t>
      </w:r>
    </w:p>
    <w:p>
      <w:pPr>
        <w:numPr>
          <w:ilvl w:val="0"/>
          <w:numId w:val="0"/>
        </w:numPr>
        <w:rPr>
          <w:rFonts w:hint="eastAsia" w:ascii="sans serif" w:hAnsi="sans serif" w:eastAsia="sans serif" w:cs="sans serif"/>
          <w:i w:val="0"/>
          <w:caps w:val="0"/>
          <w:color w:val="000000"/>
          <w:spacing w:val="0"/>
          <w:sz w:val="18"/>
          <w:szCs w:val="18"/>
        </w:rPr>
      </w:pP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一、 概述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高压放电棒是利用新型绝缘材料加工而成。</w:t>
      </w:r>
    </w:p>
    <w:p>
      <w:pPr>
        <w:numPr>
          <w:ilvl w:val="0"/>
          <w:numId w:val="0"/>
        </w:numPr>
        <w:rPr>
          <w:rFonts w:hint="eastAsia" w:ascii="sans serif" w:hAnsi="sans serif" w:eastAsia="sans serif" w:cs="sans serif"/>
          <w:i w:val="0"/>
          <w:caps w:val="0"/>
          <w:color w:val="000000"/>
          <w:spacing w:val="0"/>
          <w:sz w:val="18"/>
          <w:szCs w:val="18"/>
        </w:rPr>
      </w:pP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它具有能拉长，又能收缩的特点。便携式伸缩型高压便于在室外各项高电压试验中使用，特别在做直流耐压试验后，对试品上积累的电荷，进行对地放电，确保人身安全。</w:t>
      </w:r>
    </w:p>
    <w:p>
      <w:pPr>
        <w:numPr>
          <w:ilvl w:val="0"/>
          <w:numId w:val="0"/>
        </w:numPr>
        <w:rPr>
          <w:rFonts w:hint="eastAsia" w:ascii="sans serif" w:hAnsi="sans serif" w:eastAsia="sans serif" w:cs="sans serif"/>
          <w:i w:val="0"/>
          <w:caps w:val="0"/>
          <w:color w:val="000000"/>
          <w:spacing w:val="0"/>
          <w:sz w:val="18"/>
          <w:szCs w:val="18"/>
        </w:rPr>
      </w:pP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伸缩型高压便于携带，方便、灵活，具有体积小、重量轻、安全。 　　</w:t>
      </w:r>
    </w:p>
    <w:p>
      <w:pPr>
        <w:numPr>
          <w:ilvl w:val="0"/>
          <w:numId w:val="0"/>
        </w:numPr>
        <w:rPr>
          <w:rFonts w:hint="eastAsia" w:ascii="sans serif" w:hAnsi="sans serif" w:eastAsia="sans serif" w:cs="sans serif"/>
          <w:i w:val="0"/>
          <w:caps w:val="0"/>
          <w:color w:val="000000"/>
          <w:spacing w:val="0"/>
          <w:sz w:val="18"/>
          <w:szCs w:val="18"/>
        </w:rPr>
      </w:pP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二、 主要技术参数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1、收缩尺寸：长220mm，外径φ25。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2、收缩节数：5节。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3、伸展尺寸：伸展长度850mm。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4、放电电压范围： 5kV～70kV。 　　</w:t>
      </w:r>
    </w:p>
    <w:p>
      <w:pPr>
        <w:numPr>
          <w:ilvl w:val="0"/>
          <w:numId w:val="0"/>
        </w:numPr>
        <w:rPr>
          <w:rFonts w:hint="eastAsia" w:ascii="sans serif" w:hAnsi="sans serif" w:eastAsia="sans serif" w:cs="sans serif"/>
          <w:i w:val="0"/>
          <w:caps w:val="0"/>
          <w:color w:val="000000"/>
          <w:spacing w:val="0"/>
          <w:sz w:val="18"/>
          <w:szCs w:val="18"/>
        </w:rPr>
      </w:pP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三、 使用方法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1、将便携式伸缩型高压伸缩部分全部拉出。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2、把配制好的接地线插头插入的头端部位的插孔内，将地线的另一端与大地连接，接地要可靠。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3、放电时应在试验完毕后，即直流发生器的控制箱的升压旋钮回到零位上，此时可观察直流高压发生器控制箱上的电压表的电压下降到15kV～20kV左右，方可放电。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4、放电时应先用的前端的金属尖头，慢慢的去靠近已断开试验电源的试品。此时释放电能是经过一放电电阻进行对地放电。然后再用上接地线上的钩子去钩住试品，进行第二次直接对地放电。 　　</w:t>
      </w:r>
    </w:p>
    <w:p>
      <w:pPr>
        <w:numPr>
          <w:ilvl w:val="0"/>
          <w:numId w:val="0"/>
        </w:numPr>
        <w:rPr>
          <w:rFonts w:hint="eastAsia" w:ascii="sans serif" w:hAnsi="sans serif" w:eastAsia="sans serif" w:cs="sans serif"/>
          <w:i w:val="0"/>
          <w:caps w:val="0"/>
          <w:color w:val="000000"/>
          <w:spacing w:val="0"/>
          <w:sz w:val="18"/>
          <w:szCs w:val="18"/>
        </w:rPr>
      </w:pP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四、 注意事项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对大电容试品放电时，须在试验完毕后，断开试验电源后，应该等待一段时间后，使试品上的电荷通过倍压筒及试品本身对地自放电。此时可观察控制箱上的电压表电压数在逐步下降跌落，当电压表电压下降到较低的电压，一般在5kV～15kV左右，方可用去逐步移向试品附近。先通过间隙空气游离放电，此时可听到嘶嘶的声音，当无声音后，用去碰试品，zui后将试品直接接地放电。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2、大电容试品积累电荷的大小与试品电容的大小和施加电压的高低与时间的长短成正比。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3、对几公里以上的高压电缆试验结束后，放电时间一般都要很长，且需多次反复放电。电阻容量要很大，需订购大容量的。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4、严禁未拉开试验电源用对试品进行放电。 　　</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5、严禁用脚踩及重物挤压，严禁折弯、折断。 　　</w:t>
      </w:r>
    </w:p>
    <w:p>
      <w:pPr>
        <w:numPr>
          <w:ilvl w:val="0"/>
          <w:numId w:val="0"/>
        </w:numPr>
        <w:rPr>
          <w:rFonts w:hint="eastAsia" w:ascii="sans serif" w:hAnsi="sans serif" w:eastAsia="sans serif" w:cs="sans serif"/>
          <w:i w:val="0"/>
          <w:caps w:val="0"/>
          <w:color w:val="000000"/>
          <w:spacing w:val="0"/>
          <w:sz w:val="18"/>
          <w:szCs w:val="18"/>
        </w:rPr>
      </w:pPr>
      <w:bookmarkStart w:id="0" w:name="_GoBack"/>
      <w:r>
        <w:rPr>
          <w:rFonts w:hint="eastAsia" w:ascii="sans serif" w:hAnsi="sans serif" w:eastAsia="sans serif" w:cs="sans serif"/>
          <w:i w:val="0"/>
          <w:caps w:val="0"/>
          <w:color w:val="000000"/>
          <w:spacing w:val="0"/>
          <w:sz w:val="18"/>
          <w:szCs w:val="18"/>
        </w:rPr>
        <w:t>6、严禁将受潮，影响绝缘强度，应放在干燥的地方。</w:t>
      </w:r>
    </w:p>
    <w:p>
      <w:pPr>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w:t>
      </w:r>
    </w:p>
    <w:bookmarkEnd w:id="0"/>
    <w:p>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170A67FF"/>
    <w:rsid w:val="2A267929"/>
    <w:rsid w:val="37F83C81"/>
    <w:rsid w:val="67D155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1197</Words>
  <Characters>1378</Characters>
  <Lines>0</Lines>
  <Paragraphs>0</Paragraphs>
  <ScaleCrop>false</ScaleCrop>
  <LinksUpToDate>false</LinksUpToDate>
  <CharactersWithSpaces>1437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2019-06-06T09:24:46Z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