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0"/>
        </w:numPr>
        <w:suppressLineNumbers w:val="0"/>
        <w:spacing w:before="75" w:beforeAutospacing="0" w:after="75" w:afterAutospacing="0"/>
        <w:ind w:right="0" w:rightChars="0"/>
        <w:jc w:val="left"/>
        <w:rPr>
          <w:rStyle w:val="4"/>
          <w:rFonts w:hint="eastAsia" w:ascii="微软雅黑" w:hAnsi="微软雅黑" w:eastAsia="微软雅黑" w:cs="微软雅黑"/>
          <w:b w:val="0"/>
          <w:bCs/>
          <w:i w:val="0"/>
          <w:caps w:val="0"/>
          <w:color w:val="333333"/>
          <w:spacing w:val="0"/>
          <w:sz w:val="21"/>
          <w:szCs w:val="21"/>
          <w:shd w:val="clear" w:fill="FFFFFF"/>
          <w:lang w:val="en-US" w:eastAsia="zh-CN"/>
        </w:rPr>
      </w:pPr>
      <w:bookmarkStart w:id="0" w:name="_GoBack"/>
      <w:r>
        <w:rPr>
          <w:rStyle w:val="4"/>
          <w:rFonts w:hint="eastAsia" w:ascii="微软雅黑" w:hAnsi="微软雅黑" w:eastAsia="微软雅黑" w:cs="微软雅黑"/>
          <w:b w:val="0"/>
          <w:bCs/>
          <w:i w:val="0"/>
          <w:caps w:val="0"/>
          <w:color w:val="333333"/>
          <w:spacing w:val="0"/>
          <w:sz w:val="21"/>
          <w:szCs w:val="21"/>
          <w:shd w:val="clear" w:fill="FFFFFF"/>
          <w:lang w:val="en-US" w:eastAsia="zh-CN"/>
        </w:rPr>
        <w:t>谈谈微量水分测试仪使用注意事项</w:t>
      </w:r>
    </w:p>
    <w:bookmarkEnd w:id="0"/>
    <w:p>
      <w:pPr>
        <w:keepNext w:val="0"/>
        <w:keepLines w:val="0"/>
        <w:widowControl/>
        <w:numPr>
          <w:ilvl w:val="0"/>
          <w:numId w:val="0"/>
        </w:numPr>
        <w:suppressLineNumbers w:val="0"/>
        <w:spacing w:before="75" w:beforeAutospacing="0" w:after="75" w:afterAutospacing="0"/>
        <w:ind w:right="0" w:rightChars="0"/>
        <w:jc w:val="left"/>
        <w:rPr>
          <w:rStyle w:val="4"/>
          <w:rFonts w:hint="eastAsia" w:ascii="微软雅黑" w:hAnsi="微软雅黑" w:eastAsia="微软雅黑" w:cs="微软雅黑"/>
          <w:b w:val="0"/>
          <w:bCs/>
          <w:i w:val="0"/>
          <w:caps w:val="0"/>
          <w:color w:val="333333"/>
          <w:spacing w:val="0"/>
          <w:sz w:val="21"/>
          <w:szCs w:val="21"/>
          <w:shd w:val="clear" w:fill="FFFFFF"/>
          <w:lang w:val="en-US" w:eastAsia="zh-CN"/>
        </w:rPr>
      </w:pPr>
      <w:r>
        <w:rPr>
          <w:rStyle w:val="4"/>
          <w:rFonts w:hint="eastAsia" w:ascii="微软雅黑" w:hAnsi="微软雅黑" w:eastAsia="微软雅黑" w:cs="微软雅黑"/>
          <w:b w:val="0"/>
          <w:bCs/>
          <w:i w:val="0"/>
          <w:caps w:val="0"/>
          <w:color w:val="333333"/>
          <w:spacing w:val="0"/>
          <w:sz w:val="21"/>
          <w:szCs w:val="21"/>
          <w:shd w:val="clear" w:fill="FFFFFF"/>
          <w:lang w:val="en-US" w:eastAsia="zh-CN"/>
        </w:rPr>
        <w:t>1、在正常的测定过程中每100毫升的试剂可与不小于1.5克的水进行反应，若测量时间过长，试剂敏感性下降，应更换新的电解液，</w:t>
      </w:r>
    </w:p>
    <w:p>
      <w:pPr>
        <w:keepNext w:val="0"/>
        <w:keepLines w:val="0"/>
        <w:widowControl/>
        <w:numPr>
          <w:ilvl w:val="0"/>
          <w:numId w:val="0"/>
        </w:numPr>
        <w:suppressLineNumbers w:val="0"/>
        <w:spacing w:before="75" w:beforeAutospacing="0" w:after="75" w:afterAutospacing="0"/>
        <w:ind w:right="0" w:rightChars="0"/>
        <w:jc w:val="left"/>
        <w:rPr>
          <w:rStyle w:val="4"/>
          <w:rFonts w:hint="eastAsia" w:ascii="微软雅黑" w:hAnsi="微软雅黑" w:eastAsia="微软雅黑" w:cs="微软雅黑"/>
          <w:b w:val="0"/>
          <w:bCs/>
          <w:i w:val="0"/>
          <w:caps w:val="0"/>
          <w:color w:val="333333"/>
          <w:spacing w:val="0"/>
          <w:sz w:val="21"/>
          <w:szCs w:val="21"/>
          <w:shd w:val="clear" w:fill="FFFFFF"/>
          <w:lang w:val="en-US" w:eastAsia="zh-CN"/>
        </w:rPr>
      </w:pPr>
      <w:r>
        <w:rPr>
          <w:rStyle w:val="4"/>
          <w:rFonts w:hint="eastAsia" w:ascii="微软雅黑" w:hAnsi="微软雅黑" w:eastAsia="微软雅黑" w:cs="微软雅黑"/>
          <w:b w:val="0"/>
          <w:bCs/>
          <w:i w:val="0"/>
          <w:caps w:val="0"/>
          <w:color w:val="333333"/>
          <w:spacing w:val="0"/>
          <w:sz w:val="21"/>
          <w:szCs w:val="21"/>
          <w:shd w:val="clear" w:fill="FFFFFF"/>
          <w:lang w:val="en-US" w:eastAsia="zh-CN"/>
        </w:rPr>
        <w:t>2.阴极室中的电解液，如果在电解过程中发现释放出强烈的气泡或电解液被污染成淡红褐色，此时，空白电流会增大，测量的再线性也要降低，同时，还会使达到终点的时间加长，这种情况也应尽快更换电解液。</w:t>
      </w:r>
    </w:p>
    <w:p>
      <w:pPr>
        <w:keepNext w:val="0"/>
        <w:keepLines w:val="0"/>
        <w:widowControl/>
        <w:numPr>
          <w:ilvl w:val="0"/>
          <w:numId w:val="0"/>
        </w:numPr>
        <w:suppressLineNumbers w:val="0"/>
        <w:spacing w:before="75" w:beforeAutospacing="0" w:after="75" w:afterAutospacing="0"/>
        <w:ind w:right="0" w:rightChars="0"/>
        <w:jc w:val="left"/>
        <w:rPr>
          <w:rStyle w:val="4"/>
          <w:rFonts w:hint="eastAsia" w:ascii="微软雅黑" w:hAnsi="微软雅黑" w:eastAsia="微软雅黑" w:cs="微软雅黑"/>
          <w:b w:val="0"/>
          <w:bCs/>
          <w:i w:val="0"/>
          <w:caps w:val="0"/>
          <w:color w:val="333333"/>
          <w:spacing w:val="0"/>
          <w:sz w:val="21"/>
          <w:szCs w:val="21"/>
          <w:shd w:val="clear" w:fill="FFFFFF"/>
          <w:lang w:val="en-US" w:eastAsia="zh-CN"/>
        </w:rPr>
      </w:pPr>
      <w:r>
        <w:rPr>
          <w:rStyle w:val="4"/>
          <w:rFonts w:hint="eastAsia" w:ascii="微软雅黑" w:hAnsi="微软雅黑" w:eastAsia="微软雅黑" w:cs="微软雅黑"/>
          <w:b w:val="0"/>
          <w:bCs/>
          <w:i w:val="0"/>
          <w:caps w:val="0"/>
          <w:color w:val="333333"/>
          <w:spacing w:val="0"/>
          <w:sz w:val="21"/>
          <w:szCs w:val="21"/>
          <w:shd w:val="clear" w:fill="FFFFFF"/>
          <w:lang w:val="en-US" w:eastAsia="zh-CN"/>
        </w:rPr>
        <w:t>3.电解时间超过半小时，仪器尚不能稳定，此时停止搅拌，看电解电极下面铂金网下是否有明显的棕色碘产生，如果没有，或产碘很少，则应更换电解液。</w:t>
      </w:r>
    </w:p>
    <w:p>
      <w:pPr>
        <w:keepNext w:val="0"/>
        <w:keepLines w:val="0"/>
        <w:widowControl/>
        <w:numPr>
          <w:ilvl w:val="0"/>
          <w:numId w:val="0"/>
        </w:numPr>
        <w:suppressLineNumbers w:val="0"/>
        <w:spacing w:before="75" w:beforeAutospacing="0" w:after="75" w:afterAutospacing="0"/>
        <w:ind w:right="0" w:rightChars="0"/>
        <w:jc w:val="left"/>
        <w:rPr>
          <w:rStyle w:val="4"/>
          <w:rFonts w:hint="eastAsia" w:ascii="微软雅黑" w:hAnsi="微软雅黑" w:eastAsia="微软雅黑" w:cs="微软雅黑"/>
          <w:b w:val="0"/>
          <w:bCs/>
          <w:i w:val="0"/>
          <w:caps w:val="0"/>
          <w:color w:val="333333"/>
          <w:spacing w:val="0"/>
          <w:sz w:val="21"/>
          <w:szCs w:val="21"/>
          <w:shd w:val="clear" w:fill="FFFFFF"/>
          <w:lang w:val="en-US" w:eastAsia="zh-CN"/>
        </w:rPr>
      </w:pPr>
      <w:r>
        <w:rPr>
          <w:rStyle w:val="4"/>
          <w:rFonts w:hint="eastAsia" w:ascii="微软雅黑" w:hAnsi="微软雅黑" w:eastAsia="微软雅黑" w:cs="微软雅黑"/>
          <w:b w:val="0"/>
          <w:bCs/>
          <w:i w:val="0"/>
          <w:caps w:val="0"/>
          <w:color w:val="333333"/>
          <w:spacing w:val="0"/>
          <w:sz w:val="21"/>
          <w:szCs w:val="21"/>
          <w:shd w:val="clear" w:fill="FFFFFF"/>
          <w:lang w:val="en-US" w:eastAsia="zh-CN"/>
        </w:rPr>
        <w:t>4.为保证电解池瓶上各部位的顺利拆卸，务必一周内活动一下各磨口插接处。（包括；电极、干燥管、进样旋塞等）</w:t>
      </w:r>
    </w:p>
    <w:p>
      <w:pPr>
        <w:keepNext w:val="0"/>
        <w:keepLines w:val="0"/>
        <w:widowControl/>
        <w:numPr>
          <w:ilvl w:val="0"/>
          <w:numId w:val="0"/>
        </w:numPr>
        <w:suppressLineNumbers w:val="0"/>
        <w:spacing w:before="75" w:beforeAutospacing="0" w:after="75" w:afterAutospacing="0"/>
        <w:ind w:right="0" w:rightChars="0"/>
        <w:jc w:val="left"/>
        <w:rPr>
          <w:rStyle w:val="4"/>
          <w:rFonts w:hint="eastAsia" w:ascii="微软雅黑" w:hAnsi="微软雅黑" w:eastAsia="微软雅黑" w:cs="微软雅黑"/>
          <w:b w:val="0"/>
          <w:bCs/>
          <w:i w:val="0"/>
          <w:caps w:val="0"/>
          <w:color w:val="333333"/>
          <w:spacing w:val="0"/>
          <w:sz w:val="21"/>
          <w:szCs w:val="21"/>
          <w:shd w:val="clear" w:fill="FFFFFF"/>
          <w:lang w:val="en-US" w:eastAsia="zh-CN"/>
        </w:rPr>
      </w:pPr>
      <w:r>
        <w:rPr>
          <w:rStyle w:val="4"/>
          <w:rFonts w:hint="eastAsia" w:ascii="微软雅黑" w:hAnsi="微软雅黑" w:eastAsia="微软雅黑" w:cs="微软雅黑"/>
          <w:b w:val="0"/>
          <w:bCs/>
          <w:i w:val="0"/>
          <w:caps w:val="0"/>
          <w:color w:val="333333"/>
          <w:spacing w:val="0"/>
          <w:sz w:val="21"/>
          <w:szCs w:val="21"/>
          <w:shd w:val="clear" w:fill="FFFFFF"/>
          <w:lang w:val="en-US" w:eastAsia="zh-CN"/>
        </w:rPr>
        <w:t>5.干燥管内装有变色硅胶，主要用来吸收电解池内空气中的水分，发现变色时应及时更换。以免引起空白电流增大。</w:t>
      </w:r>
    </w:p>
    <w:p>
      <w:pPr>
        <w:keepNext w:val="0"/>
        <w:keepLines w:val="0"/>
        <w:widowControl/>
        <w:numPr>
          <w:ilvl w:val="0"/>
          <w:numId w:val="0"/>
        </w:numPr>
        <w:suppressLineNumbers w:val="0"/>
        <w:spacing w:before="75" w:beforeAutospacing="0" w:after="75" w:afterAutospacing="0"/>
        <w:ind w:right="0" w:rightChars="0"/>
        <w:jc w:val="left"/>
        <w:rPr>
          <w:rStyle w:val="4"/>
          <w:rFonts w:hint="eastAsia" w:ascii="微软雅黑" w:hAnsi="微软雅黑" w:eastAsia="微软雅黑" w:cs="微软雅黑"/>
          <w:b w:val="0"/>
          <w:bCs/>
          <w:i w:val="0"/>
          <w:caps w:val="0"/>
          <w:color w:val="333333"/>
          <w:spacing w:val="0"/>
          <w:sz w:val="21"/>
          <w:szCs w:val="21"/>
          <w:shd w:val="clear" w:fill="FFFFFF"/>
          <w:lang w:val="en-US" w:eastAsia="zh-CN"/>
        </w:rPr>
      </w:pPr>
      <w:r>
        <w:rPr>
          <w:rStyle w:val="4"/>
          <w:rFonts w:hint="eastAsia" w:ascii="微软雅黑" w:hAnsi="微软雅黑" w:eastAsia="微软雅黑" w:cs="微软雅黑"/>
          <w:b w:val="0"/>
          <w:bCs/>
          <w:i w:val="0"/>
          <w:caps w:val="0"/>
          <w:color w:val="333333"/>
          <w:spacing w:val="0"/>
          <w:sz w:val="21"/>
          <w:szCs w:val="21"/>
          <w:shd w:val="clear" w:fill="FFFFFF"/>
          <w:lang w:val="en-US" w:eastAsia="zh-CN"/>
        </w:rPr>
        <w:t>6.更换电解液时速度要快，因为电解电极下面的特殊陶瓷半透膜容易吸潮，会使仪器长时间达不到终点，把新电解液注入阴极室冲洗几次，然后再注入新电解液摇晃几次不变色方可装入池瓶。假如电解池瓶内污染严重时，应用丙酮、甲醇等清洗，尤其是电解电极的内外铂金网及测量电极的两铂金爪，更要认真清洗干净，然后放在干燥箱80℃烘干1小时自然冷却后再更换新电解液。</w:t>
      </w:r>
    </w:p>
    <w:p>
      <w:pPr>
        <w:keepNext w:val="0"/>
        <w:keepLines w:val="0"/>
        <w:widowControl/>
        <w:numPr>
          <w:ilvl w:val="0"/>
          <w:numId w:val="0"/>
        </w:numPr>
        <w:suppressLineNumbers w:val="0"/>
        <w:spacing w:before="75" w:beforeAutospacing="0" w:after="75" w:afterAutospacing="0"/>
        <w:ind w:right="0" w:rightChars="0"/>
        <w:jc w:val="left"/>
        <w:rPr>
          <w:rStyle w:val="4"/>
          <w:rFonts w:hint="eastAsia" w:ascii="微软雅黑" w:hAnsi="微软雅黑" w:eastAsia="微软雅黑" w:cs="微软雅黑"/>
          <w:b w:val="0"/>
          <w:bCs/>
          <w:i w:val="0"/>
          <w:caps w:val="0"/>
          <w:color w:val="333333"/>
          <w:spacing w:val="0"/>
          <w:sz w:val="21"/>
          <w:szCs w:val="21"/>
          <w:shd w:val="clear" w:fill="FFFFFF"/>
          <w:lang w:val="en-US" w:eastAsia="zh-CN"/>
        </w:rPr>
      </w:pPr>
      <w:r>
        <w:rPr>
          <w:rStyle w:val="4"/>
          <w:rFonts w:hint="eastAsia" w:ascii="微软雅黑" w:hAnsi="微软雅黑" w:eastAsia="微软雅黑" w:cs="微软雅黑"/>
          <w:b w:val="0"/>
          <w:bCs/>
          <w:i w:val="0"/>
          <w:caps w:val="0"/>
          <w:color w:val="333333"/>
          <w:spacing w:val="0"/>
          <w:sz w:val="21"/>
          <w:szCs w:val="21"/>
          <w:shd w:val="clear" w:fill="FFFFFF"/>
          <w:lang w:val="en-US" w:eastAsia="zh-CN"/>
        </w:rPr>
        <w:t>7.建议选用我厂配套专用电解液，使用其它品牌的电解液会造成仪器度不够，灵敏度下降，仪器长时间达不到终点，仪器出现异常不属我厂责任。</w:t>
      </w:r>
    </w:p>
    <w:p>
      <w:pPr>
        <w:keepNext w:val="0"/>
        <w:keepLines w:val="0"/>
        <w:widowControl/>
        <w:numPr>
          <w:ilvl w:val="0"/>
          <w:numId w:val="0"/>
        </w:numPr>
        <w:suppressLineNumbers w:val="0"/>
        <w:spacing w:before="75" w:beforeAutospacing="0" w:after="75" w:afterAutospacing="0"/>
        <w:ind w:right="0" w:rightChars="0"/>
        <w:jc w:val="left"/>
        <w:rPr>
          <w:rStyle w:val="4"/>
          <w:rFonts w:hint="eastAsia" w:ascii="微软雅黑" w:hAnsi="微软雅黑" w:eastAsia="微软雅黑" w:cs="微软雅黑"/>
          <w:b w:val="0"/>
          <w:bCs/>
          <w:i w:val="0"/>
          <w:caps w:val="0"/>
          <w:color w:val="333333"/>
          <w:spacing w:val="0"/>
          <w:sz w:val="21"/>
          <w:szCs w:val="21"/>
          <w:shd w:val="clear" w:fill="FFFFFF"/>
          <w:lang w:val="en-US" w:eastAsia="zh-CN"/>
        </w:rPr>
      </w:pPr>
      <w:r>
        <w:rPr>
          <w:rStyle w:val="4"/>
          <w:rFonts w:hint="eastAsia" w:ascii="微软雅黑" w:hAnsi="微软雅黑" w:eastAsia="微软雅黑" w:cs="微软雅黑"/>
          <w:b w:val="0"/>
          <w:bCs/>
          <w:i w:val="0"/>
          <w:caps w:val="0"/>
          <w:color w:val="333333"/>
          <w:spacing w:val="0"/>
          <w:sz w:val="21"/>
          <w:szCs w:val="21"/>
          <w:shd w:val="clear" w:fill="FFFFFF"/>
          <w:lang w:val="en-US" w:eastAsia="zh-CN"/>
        </w:rPr>
        <w:t>8.微量水分测试仪的工作环境不能有腐蚀性气体，要避免阳光直射，所用220V电源要有可靠接地线，接有交流稳压器。</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r>
        <w:rPr>
          <w:rStyle w:val="4"/>
          <w:rFonts w:hint="eastAsia" w:ascii="微软雅黑" w:hAnsi="微软雅黑" w:eastAsia="微软雅黑" w:cs="微软雅黑"/>
          <w:b w:val="0"/>
          <w:bCs/>
          <w:i w:val="0"/>
          <w:caps w:val="0"/>
          <w:color w:val="333333"/>
          <w:spacing w:val="0"/>
          <w:sz w:val="21"/>
          <w:szCs w:val="21"/>
          <w:shd w:val="clear" w:fill="FFFFFF"/>
          <w:lang w:val="en-US" w:eastAsia="zh-CN"/>
        </w:rPr>
        <w:t>9.电解液的保存温度在8℃以下，夏季可放在冰箱恒温室内储存，保质期在半年以上，随用随取，避免阳光直射。</w:t>
      </w:r>
      <w:r>
        <w:rPr>
          <w:rStyle w:val="4"/>
          <w:rFonts w:hint="eastAsia" w:ascii="微软雅黑" w:hAnsi="微软雅黑" w:eastAsia="微软雅黑" w:cs="微软雅黑"/>
          <w:b w:val="0"/>
          <w:bCs/>
          <w:i w:val="0"/>
          <w:caps w:val="0"/>
          <w:color w:val="333333"/>
          <w:spacing w:val="0"/>
          <w:sz w:val="21"/>
          <w:szCs w:val="21"/>
          <w:shd w:val="clear" w:fill="FFFFFF"/>
          <w:lang w:val="en-US" w:eastAsia="zh-CN"/>
        </w:rPr>
        <w:br w:type="textWrapping"/>
      </w:r>
      <w:r>
        <w:rPr>
          <w:rStyle w:val="4"/>
          <w:rFonts w:hint="eastAsia" w:ascii="微软雅黑" w:hAnsi="微软雅黑" w:eastAsia="微软雅黑" w:cs="微软雅黑"/>
          <w:b w:val="0"/>
          <w:bCs/>
          <w:i w:val="0"/>
          <w:caps w:val="0"/>
          <w:color w:val="333333"/>
          <w:spacing w:val="0"/>
          <w:sz w:val="21"/>
          <w:szCs w:val="21"/>
          <w:shd w:val="clear" w:fill="FFFFFF"/>
          <w:lang w:val="en-US" w:eastAsia="zh-CN"/>
        </w:rPr>
        <w:br w:type="textWrapping"/>
      </w:r>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"http://www.88770226.com/product/read/449.html"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大电流发生器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"http://www.88770226.com/product/read/444.html"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"http://www.88770226.com/product/read/442.html"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直流高压发生器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"http://www.88770226.com/product/read/409.html"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直流电阻测试仪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"http://www.88770226.com/product/read/484.html"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真空滤油机</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9046C5"/>
    <w:rsid w:val="00AC0D04"/>
    <w:rsid w:val="00B46FB2"/>
    <w:rsid w:val="02524ED9"/>
    <w:rsid w:val="029773F3"/>
    <w:rsid w:val="03DC0AEA"/>
    <w:rsid w:val="052B6229"/>
    <w:rsid w:val="056077C9"/>
    <w:rsid w:val="058711F5"/>
    <w:rsid w:val="067F7274"/>
    <w:rsid w:val="077545A2"/>
    <w:rsid w:val="07C523E2"/>
    <w:rsid w:val="07DF66C2"/>
    <w:rsid w:val="0875717D"/>
    <w:rsid w:val="08CD373E"/>
    <w:rsid w:val="08FD2A0B"/>
    <w:rsid w:val="09FA3CC5"/>
    <w:rsid w:val="0A494A34"/>
    <w:rsid w:val="0AD53FDE"/>
    <w:rsid w:val="0B304C20"/>
    <w:rsid w:val="0BC21717"/>
    <w:rsid w:val="0BEC4B80"/>
    <w:rsid w:val="0C016E0E"/>
    <w:rsid w:val="0C6D0F06"/>
    <w:rsid w:val="0C8F2C1F"/>
    <w:rsid w:val="0E7E33D4"/>
    <w:rsid w:val="0EB1417D"/>
    <w:rsid w:val="0ED62A0B"/>
    <w:rsid w:val="0ED84FA9"/>
    <w:rsid w:val="0EF161A5"/>
    <w:rsid w:val="0F3D46E0"/>
    <w:rsid w:val="0F4D5D76"/>
    <w:rsid w:val="0FB642BD"/>
    <w:rsid w:val="10460D1B"/>
    <w:rsid w:val="104F76CF"/>
    <w:rsid w:val="10984B68"/>
    <w:rsid w:val="10BF617F"/>
    <w:rsid w:val="10C17E39"/>
    <w:rsid w:val="10D531C9"/>
    <w:rsid w:val="112F0E2E"/>
    <w:rsid w:val="11FD75FF"/>
    <w:rsid w:val="12CA67E6"/>
    <w:rsid w:val="13F44C27"/>
    <w:rsid w:val="13FD1087"/>
    <w:rsid w:val="15691128"/>
    <w:rsid w:val="15731E8C"/>
    <w:rsid w:val="16045DBF"/>
    <w:rsid w:val="170A67FF"/>
    <w:rsid w:val="187E0CD5"/>
    <w:rsid w:val="18987C4C"/>
    <w:rsid w:val="18B81622"/>
    <w:rsid w:val="1A673A15"/>
    <w:rsid w:val="1AD330D4"/>
    <w:rsid w:val="1B1A3360"/>
    <w:rsid w:val="1CA96426"/>
    <w:rsid w:val="1D424207"/>
    <w:rsid w:val="1D83755B"/>
    <w:rsid w:val="1E6E5DDB"/>
    <w:rsid w:val="1EE1598D"/>
    <w:rsid w:val="1F4074ED"/>
    <w:rsid w:val="1FDF2187"/>
    <w:rsid w:val="206D1F84"/>
    <w:rsid w:val="214955DB"/>
    <w:rsid w:val="21FB69EC"/>
    <w:rsid w:val="236B1576"/>
    <w:rsid w:val="236E5E8F"/>
    <w:rsid w:val="26166C91"/>
    <w:rsid w:val="26CD5C23"/>
    <w:rsid w:val="29757468"/>
    <w:rsid w:val="29FD4C17"/>
    <w:rsid w:val="2A267929"/>
    <w:rsid w:val="2C1D2035"/>
    <w:rsid w:val="2C22655A"/>
    <w:rsid w:val="2FA75B85"/>
    <w:rsid w:val="30963906"/>
    <w:rsid w:val="30CD1A7F"/>
    <w:rsid w:val="327E40D9"/>
    <w:rsid w:val="329354C6"/>
    <w:rsid w:val="329F6CF8"/>
    <w:rsid w:val="32E12727"/>
    <w:rsid w:val="34913BC0"/>
    <w:rsid w:val="35030AFC"/>
    <w:rsid w:val="35202C1E"/>
    <w:rsid w:val="356B5B43"/>
    <w:rsid w:val="35F016DF"/>
    <w:rsid w:val="35F1749D"/>
    <w:rsid w:val="36022600"/>
    <w:rsid w:val="36B1706D"/>
    <w:rsid w:val="37F83C81"/>
    <w:rsid w:val="38004BB1"/>
    <w:rsid w:val="3909659C"/>
    <w:rsid w:val="39445B70"/>
    <w:rsid w:val="3A2C1E9C"/>
    <w:rsid w:val="3A6B6A5F"/>
    <w:rsid w:val="3C7E5F69"/>
    <w:rsid w:val="3CA627CB"/>
    <w:rsid w:val="3CDE6BDD"/>
    <w:rsid w:val="3CF5587C"/>
    <w:rsid w:val="3EA23ED1"/>
    <w:rsid w:val="3F8A5E01"/>
    <w:rsid w:val="3FE63C65"/>
    <w:rsid w:val="401C5B3D"/>
    <w:rsid w:val="40531A3C"/>
    <w:rsid w:val="406E68E9"/>
    <w:rsid w:val="42690071"/>
    <w:rsid w:val="42BB535B"/>
    <w:rsid w:val="43DB6C58"/>
    <w:rsid w:val="43F60325"/>
    <w:rsid w:val="45B54766"/>
    <w:rsid w:val="45E044D0"/>
    <w:rsid w:val="45F87DC8"/>
    <w:rsid w:val="488C43A3"/>
    <w:rsid w:val="48992347"/>
    <w:rsid w:val="489C39CE"/>
    <w:rsid w:val="48F56AAD"/>
    <w:rsid w:val="4912396F"/>
    <w:rsid w:val="49E625DB"/>
    <w:rsid w:val="4B1643EA"/>
    <w:rsid w:val="4D3374E2"/>
    <w:rsid w:val="4DA84479"/>
    <w:rsid w:val="4F523365"/>
    <w:rsid w:val="500C32E8"/>
    <w:rsid w:val="51372CBA"/>
    <w:rsid w:val="5351134C"/>
    <w:rsid w:val="54881020"/>
    <w:rsid w:val="54DA759F"/>
    <w:rsid w:val="551159C5"/>
    <w:rsid w:val="552E3178"/>
    <w:rsid w:val="572A3DCB"/>
    <w:rsid w:val="573A45C1"/>
    <w:rsid w:val="587E6613"/>
    <w:rsid w:val="590220E4"/>
    <w:rsid w:val="5ACE7FB7"/>
    <w:rsid w:val="5B8977B0"/>
    <w:rsid w:val="5CD80BA3"/>
    <w:rsid w:val="5E21005C"/>
    <w:rsid w:val="5E4E48ED"/>
    <w:rsid w:val="5EAB61A1"/>
    <w:rsid w:val="5EC4706C"/>
    <w:rsid w:val="5FCF7C97"/>
    <w:rsid w:val="609E2324"/>
    <w:rsid w:val="63535094"/>
    <w:rsid w:val="63854483"/>
    <w:rsid w:val="6488353B"/>
    <w:rsid w:val="65A24FDC"/>
    <w:rsid w:val="65B143A1"/>
    <w:rsid w:val="65BD756D"/>
    <w:rsid w:val="65E51041"/>
    <w:rsid w:val="66141D78"/>
    <w:rsid w:val="67D15502"/>
    <w:rsid w:val="68A45D08"/>
    <w:rsid w:val="69712422"/>
    <w:rsid w:val="6A213B08"/>
    <w:rsid w:val="6B8E70F5"/>
    <w:rsid w:val="6BA346E3"/>
    <w:rsid w:val="6D907CBA"/>
    <w:rsid w:val="6F7E161A"/>
    <w:rsid w:val="6FE9748C"/>
    <w:rsid w:val="700B0E96"/>
    <w:rsid w:val="71F14425"/>
    <w:rsid w:val="732B1995"/>
    <w:rsid w:val="73947B65"/>
    <w:rsid w:val="744E1F1B"/>
    <w:rsid w:val="746A5E3C"/>
    <w:rsid w:val="750406C3"/>
    <w:rsid w:val="77030F3F"/>
    <w:rsid w:val="79C25BA0"/>
    <w:rsid w:val="79ED3355"/>
    <w:rsid w:val="7B376EA8"/>
    <w:rsid w:val="7C112739"/>
    <w:rsid w:val="7C705F23"/>
    <w:rsid w:val="7D6468B0"/>
    <w:rsid w:val="7DB83A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520</Words>
  <Characters>548</Characters>
  <Lines>0</Lines>
  <Paragraphs>0</Paragraphs>
  <ScaleCrop>false</ScaleCrop>
  <LinksUpToDate>false</LinksUpToDate>
  <CharactersWithSpaces>548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2019-11-02T01:19:10Z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